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42C" w:rsidRPr="00477496" w:rsidRDefault="00477496" w:rsidP="00477496">
      <w:pPr>
        <w:jc w:val="center"/>
        <w:rPr>
          <w:rFonts w:ascii="Times New Roman" w:hAnsi="Times New Roman" w:cs="Times New Roman"/>
          <w:b/>
          <w:sz w:val="32"/>
          <w:szCs w:val="32"/>
        </w:rPr>
      </w:pPr>
      <w:r w:rsidRPr="00477496">
        <w:rPr>
          <w:rFonts w:ascii="Times New Roman" w:hAnsi="Times New Roman" w:cs="Times New Roman"/>
          <w:b/>
          <w:sz w:val="32"/>
          <w:szCs w:val="32"/>
        </w:rPr>
        <w:t xml:space="preserve">Методический материал </w:t>
      </w:r>
    </w:p>
    <w:p w:rsidR="00452F0D" w:rsidRPr="00452F0D" w:rsidRDefault="00477496" w:rsidP="00452F0D">
      <w:pPr>
        <w:jc w:val="center"/>
        <w:rPr>
          <w:rFonts w:ascii="Times New Roman" w:hAnsi="Times New Roman" w:cs="Times New Roman"/>
          <w:b/>
          <w:sz w:val="32"/>
          <w:szCs w:val="32"/>
        </w:rPr>
      </w:pPr>
      <w:r w:rsidRPr="00477496">
        <w:rPr>
          <w:rFonts w:ascii="Times New Roman" w:hAnsi="Times New Roman" w:cs="Times New Roman"/>
          <w:b/>
          <w:sz w:val="32"/>
          <w:szCs w:val="32"/>
        </w:rPr>
        <w:t>Профилактика продажи (п</w:t>
      </w:r>
      <w:r w:rsidR="00452F0D">
        <w:rPr>
          <w:rFonts w:ascii="Times New Roman" w:hAnsi="Times New Roman" w:cs="Times New Roman"/>
          <w:b/>
          <w:sz w:val="32"/>
          <w:szCs w:val="32"/>
        </w:rPr>
        <w:t>ередачи) личных банковских карт</w:t>
      </w:r>
    </w:p>
    <w:p w:rsidR="00477496" w:rsidRPr="00477496" w:rsidRDefault="00477496" w:rsidP="00477496">
      <w:pPr>
        <w:jc w:val="center"/>
        <w:rPr>
          <w:rFonts w:ascii="Times New Roman" w:hAnsi="Times New Roman" w:cs="Times New Roman"/>
          <w:b/>
          <w:sz w:val="28"/>
          <w:szCs w:val="28"/>
          <w:u w:val="single"/>
        </w:rPr>
      </w:pPr>
      <w:r w:rsidRPr="00477496">
        <w:rPr>
          <w:rFonts w:ascii="Times New Roman" w:hAnsi="Times New Roman" w:cs="Times New Roman"/>
          <w:b/>
          <w:sz w:val="28"/>
          <w:szCs w:val="28"/>
          <w:u w:val="single"/>
        </w:rPr>
        <w:t>Почему никому нельзя давать свою карту</w:t>
      </w:r>
      <w:r w:rsidR="00452F0D">
        <w:rPr>
          <w:rFonts w:ascii="Times New Roman" w:hAnsi="Times New Roman" w:cs="Times New Roman"/>
          <w:b/>
          <w:sz w:val="28"/>
          <w:szCs w:val="28"/>
          <w:u w:val="single"/>
        </w:rPr>
        <w:t>?</w:t>
      </w:r>
    </w:p>
    <w:p w:rsidR="00477496" w:rsidRPr="00477496" w:rsidRDefault="00477496" w:rsidP="00452F0D">
      <w:pPr>
        <w:ind w:firstLine="708"/>
        <w:rPr>
          <w:rFonts w:ascii="Times New Roman" w:hAnsi="Times New Roman" w:cs="Times New Roman"/>
          <w:sz w:val="28"/>
          <w:szCs w:val="28"/>
        </w:rPr>
      </w:pPr>
      <w:r w:rsidRPr="00477496">
        <w:rPr>
          <w:rFonts w:ascii="Times New Roman" w:hAnsi="Times New Roman" w:cs="Times New Roman"/>
          <w:sz w:val="28"/>
          <w:szCs w:val="28"/>
        </w:rPr>
        <w:t>Банковская карта считается собственностью финансовой организации, ее выпустившей (собственностью же держателя карты являются его деньги). Некоторые банки указывают это условие на самих карточках, и все банки — в договоре. В каждом договоре также прописывается правило, что пользоваться картой может только ее владелец — человек, имя и под</w:t>
      </w:r>
      <w:r w:rsidR="00452F0D">
        <w:rPr>
          <w:rFonts w:ascii="Times New Roman" w:hAnsi="Times New Roman" w:cs="Times New Roman"/>
          <w:sz w:val="28"/>
          <w:szCs w:val="28"/>
        </w:rPr>
        <w:t>пись которого указаны на карте.</w:t>
      </w:r>
    </w:p>
    <w:p w:rsidR="00477496" w:rsidRPr="00477496" w:rsidRDefault="00477496" w:rsidP="00452F0D">
      <w:pPr>
        <w:ind w:firstLine="708"/>
        <w:rPr>
          <w:rFonts w:ascii="Times New Roman" w:hAnsi="Times New Roman" w:cs="Times New Roman"/>
          <w:sz w:val="28"/>
          <w:szCs w:val="28"/>
        </w:rPr>
      </w:pPr>
      <w:r w:rsidRPr="00477496">
        <w:rPr>
          <w:rFonts w:ascii="Times New Roman" w:hAnsi="Times New Roman" w:cs="Times New Roman"/>
          <w:sz w:val="28"/>
          <w:szCs w:val="28"/>
        </w:rPr>
        <w:t>Когда клиент передает свою карточку третьему лицу — лучшему другу/ребенку/супругу, он нарушает договор с финансовым учреждением. И банк, узнав об этом, может заблокировать карту и внести клиента в черный список. И, конечно же, украденные мошенниками деньги</w:t>
      </w:r>
      <w:r w:rsidR="00452F0D">
        <w:rPr>
          <w:rFonts w:ascii="Times New Roman" w:hAnsi="Times New Roman" w:cs="Times New Roman"/>
          <w:sz w:val="28"/>
          <w:szCs w:val="28"/>
        </w:rPr>
        <w:t xml:space="preserve"> банк в этом случае не вернет.</w:t>
      </w:r>
    </w:p>
    <w:p w:rsidR="00477496" w:rsidRDefault="00477496" w:rsidP="00452F0D">
      <w:pPr>
        <w:ind w:firstLine="708"/>
        <w:rPr>
          <w:rFonts w:ascii="Times New Roman" w:hAnsi="Times New Roman" w:cs="Times New Roman"/>
          <w:sz w:val="28"/>
          <w:szCs w:val="28"/>
        </w:rPr>
      </w:pPr>
      <w:r w:rsidRPr="00477496">
        <w:rPr>
          <w:rFonts w:ascii="Times New Roman" w:hAnsi="Times New Roman" w:cs="Times New Roman"/>
          <w:sz w:val="28"/>
          <w:szCs w:val="28"/>
        </w:rPr>
        <w:t>Если же лучший друг/ребенок/супруг совершил с картой противозаконные действия (например, спонсировал терроризм или принимал участие в отмывании доходов), владельца могут привлечь к уголовной ответственности.</w:t>
      </w:r>
    </w:p>
    <w:p w:rsidR="00647B3B" w:rsidRPr="00477496" w:rsidRDefault="00647B3B" w:rsidP="00452F0D">
      <w:pPr>
        <w:ind w:firstLine="708"/>
        <w:rPr>
          <w:rFonts w:ascii="Times New Roman" w:hAnsi="Times New Roman" w:cs="Times New Roman"/>
          <w:sz w:val="28"/>
          <w:szCs w:val="28"/>
        </w:rPr>
      </w:pPr>
      <w:r w:rsidRPr="00647B3B">
        <w:rPr>
          <w:rFonts w:ascii="Times New Roman" w:hAnsi="Times New Roman" w:cs="Times New Roman"/>
          <w:sz w:val="28"/>
          <w:szCs w:val="28"/>
        </w:rPr>
        <w:t>УК РФ Статья 183. Незаконные получение и разглашение сведений, составляющих коммерческую, налоговую или банковскую тайну</w:t>
      </w:r>
    </w:p>
    <w:p w:rsidR="00477496" w:rsidRPr="00452F0D" w:rsidRDefault="00477496" w:rsidP="00452F0D">
      <w:pPr>
        <w:jc w:val="center"/>
        <w:rPr>
          <w:rFonts w:ascii="Times New Roman" w:hAnsi="Times New Roman" w:cs="Times New Roman"/>
          <w:b/>
          <w:sz w:val="28"/>
          <w:szCs w:val="28"/>
          <w:u w:val="single"/>
        </w:rPr>
      </w:pPr>
      <w:r w:rsidRPr="00452F0D">
        <w:rPr>
          <w:rFonts w:ascii="Times New Roman" w:hAnsi="Times New Roman" w:cs="Times New Roman"/>
          <w:b/>
          <w:sz w:val="28"/>
          <w:szCs w:val="28"/>
          <w:u w:val="single"/>
        </w:rPr>
        <w:t>А если оформить доверенность?</w:t>
      </w:r>
    </w:p>
    <w:p w:rsidR="00477496" w:rsidRPr="00477496" w:rsidRDefault="00477496" w:rsidP="00452F0D">
      <w:pPr>
        <w:ind w:firstLine="708"/>
        <w:rPr>
          <w:rFonts w:ascii="Times New Roman" w:hAnsi="Times New Roman" w:cs="Times New Roman"/>
          <w:sz w:val="28"/>
          <w:szCs w:val="28"/>
        </w:rPr>
      </w:pPr>
      <w:r w:rsidRPr="00477496">
        <w:rPr>
          <w:rFonts w:ascii="Times New Roman" w:hAnsi="Times New Roman" w:cs="Times New Roman"/>
          <w:sz w:val="28"/>
          <w:szCs w:val="28"/>
        </w:rPr>
        <w:t>Банковская доверенность позволяет третьим лицам вносить и снимать деньги со счета, но не позволяет пользоваться чужой банковской картой и ПИН-кодом</w:t>
      </w:r>
      <w:r w:rsidR="00452F0D">
        <w:rPr>
          <w:rFonts w:ascii="Times New Roman" w:hAnsi="Times New Roman" w:cs="Times New Roman"/>
          <w:sz w:val="28"/>
          <w:szCs w:val="28"/>
        </w:rPr>
        <w:t>.</w:t>
      </w:r>
    </w:p>
    <w:p w:rsidR="00477496" w:rsidRPr="00477496" w:rsidRDefault="00477496" w:rsidP="00477496">
      <w:pPr>
        <w:rPr>
          <w:rFonts w:ascii="Times New Roman" w:hAnsi="Times New Roman" w:cs="Times New Roman"/>
          <w:sz w:val="28"/>
          <w:szCs w:val="28"/>
        </w:rPr>
      </w:pPr>
      <w:r w:rsidRPr="00477496">
        <w:rPr>
          <w:rFonts w:ascii="Times New Roman" w:hAnsi="Times New Roman" w:cs="Times New Roman"/>
          <w:sz w:val="28"/>
          <w:szCs w:val="28"/>
        </w:rPr>
        <w:t xml:space="preserve"> </w:t>
      </w:r>
      <w:r w:rsidR="00452F0D">
        <w:rPr>
          <w:rFonts w:ascii="Times New Roman" w:hAnsi="Times New Roman" w:cs="Times New Roman"/>
          <w:sz w:val="28"/>
          <w:szCs w:val="28"/>
        </w:rPr>
        <w:tab/>
      </w:r>
      <w:r w:rsidRPr="00477496">
        <w:rPr>
          <w:rFonts w:ascii="Times New Roman" w:hAnsi="Times New Roman" w:cs="Times New Roman"/>
          <w:sz w:val="28"/>
          <w:szCs w:val="28"/>
        </w:rPr>
        <w:t>Если вы передали карту и ПИН-код третьему лицу, и неважно, родственник это ваш или знакомый, по доверенности или просто так сходить в магазин за хлебом, то банк снимает с себя обязанность компенсировать незаконно снятые или переведенные деньги с вашей карты, так как карта считается скомпрометирова</w:t>
      </w:r>
      <w:r w:rsidR="00452F0D">
        <w:rPr>
          <w:rFonts w:ascii="Times New Roman" w:hAnsi="Times New Roman" w:cs="Times New Roman"/>
          <w:sz w:val="28"/>
          <w:szCs w:val="28"/>
        </w:rPr>
        <w:t>нной.</w:t>
      </w:r>
    </w:p>
    <w:p w:rsidR="00477496" w:rsidRPr="00477496" w:rsidRDefault="00477496" w:rsidP="00452F0D">
      <w:pPr>
        <w:ind w:firstLine="708"/>
        <w:rPr>
          <w:rFonts w:ascii="Times New Roman" w:hAnsi="Times New Roman" w:cs="Times New Roman"/>
          <w:sz w:val="28"/>
          <w:szCs w:val="28"/>
        </w:rPr>
      </w:pPr>
      <w:r w:rsidRPr="00477496">
        <w:rPr>
          <w:rFonts w:ascii="Times New Roman" w:hAnsi="Times New Roman" w:cs="Times New Roman"/>
          <w:sz w:val="28"/>
          <w:szCs w:val="28"/>
        </w:rPr>
        <w:t>Дело в том, что третье лицо, которому передана карта, не заключал договор с банком и не брал на себя обязательство не передавать кому бы то ни было конфиденциальную информацию. В отличие от вклада, на который распространяется доверенность, похитить деньги с карты гораздо проще. В момент передачи карты близкому человеку все риски утраты денег переходят на ее держателя.</w:t>
      </w:r>
    </w:p>
    <w:p w:rsidR="00477496" w:rsidRDefault="00477496" w:rsidP="00477496">
      <w:pPr>
        <w:rPr>
          <w:rFonts w:ascii="Times New Roman" w:hAnsi="Times New Roman" w:cs="Times New Roman"/>
          <w:sz w:val="28"/>
          <w:szCs w:val="28"/>
        </w:rPr>
      </w:pPr>
    </w:p>
    <w:p w:rsidR="00647B3B" w:rsidRPr="00477496" w:rsidRDefault="00647B3B" w:rsidP="00477496">
      <w:pPr>
        <w:rPr>
          <w:rFonts w:ascii="Times New Roman" w:hAnsi="Times New Roman" w:cs="Times New Roman"/>
          <w:sz w:val="28"/>
          <w:szCs w:val="28"/>
        </w:rPr>
      </w:pPr>
    </w:p>
    <w:p w:rsidR="00477496" w:rsidRPr="00452F0D" w:rsidRDefault="00477496" w:rsidP="00452F0D">
      <w:pPr>
        <w:jc w:val="center"/>
        <w:rPr>
          <w:rFonts w:ascii="Times New Roman" w:hAnsi="Times New Roman" w:cs="Times New Roman"/>
          <w:b/>
          <w:sz w:val="28"/>
          <w:szCs w:val="28"/>
          <w:u w:val="single"/>
        </w:rPr>
      </w:pPr>
      <w:r w:rsidRPr="00452F0D">
        <w:rPr>
          <w:rFonts w:ascii="Times New Roman" w:hAnsi="Times New Roman" w:cs="Times New Roman"/>
          <w:b/>
          <w:sz w:val="28"/>
          <w:szCs w:val="28"/>
          <w:u w:val="single"/>
        </w:rPr>
        <w:t>Что такое компрометация карты и какая карта считается скомпрометированной?</w:t>
      </w:r>
    </w:p>
    <w:p w:rsidR="00477496" w:rsidRPr="00477496" w:rsidRDefault="00477496" w:rsidP="00452F0D">
      <w:pPr>
        <w:ind w:firstLine="708"/>
        <w:rPr>
          <w:rFonts w:ascii="Times New Roman" w:hAnsi="Times New Roman" w:cs="Times New Roman"/>
          <w:sz w:val="28"/>
          <w:szCs w:val="28"/>
        </w:rPr>
      </w:pPr>
      <w:r w:rsidRPr="00477496">
        <w:rPr>
          <w:rFonts w:ascii="Times New Roman" w:hAnsi="Times New Roman" w:cs="Times New Roman"/>
          <w:sz w:val="28"/>
          <w:szCs w:val="28"/>
        </w:rPr>
        <w:t>Когда персональные данные карты (ПИН-код, логин и пароль от личного кабинета онлайн-банка, кодовое слово, CVC-код, одноразовый пароль из СМС) становятся достоянием любого третьего лица, карта считается скомпрометированной. После этого использование пл</w:t>
      </w:r>
      <w:r w:rsidR="00452F0D">
        <w:rPr>
          <w:rFonts w:ascii="Times New Roman" w:hAnsi="Times New Roman" w:cs="Times New Roman"/>
          <w:sz w:val="28"/>
          <w:szCs w:val="28"/>
        </w:rPr>
        <w:t>астика становится небезопасным.</w:t>
      </w:r>
    </w:p>
    <w:p w:rsidR="00477496" w:rsidRPr="00477496" w:rsidRDefault="00477496" w:rsidP="00452F0D">
      <w:pPr>
        <w:ind w:firstLine="708"/>
        <w:rPr>
          <w:rFonts w:ascii="Times New Roman" w:hAnsi="Times New Roman" w:cs="Times New Roman"/>
          <w:sz w:val="28"/>
          <w:szCs w:val="28"/>
        </w:rPr>
      </w:pPr>
      <w:r w:rsidRPr="00477496">
        <w:rPr>
          <w:rFonts w:ascii="Times New Roman" w:hAnsi="Times New Roman" w:cs="Times New Roman"/>
          <w:sz w:val="28"/>
          <w:szCs w:val="28"/>
        </w:rPr>
        <w:t>А вот случаи передачи этих данных лицам, обязанностью которых является прием платежей или покупки в магазине, когда сам продавец берет в руки вашу карту и прокатывает по терминалу, не является компрометацией</w:t>
      </w:r>
      <w:r w:rsidR="00452F0D">
        <w:rPr>
          <w:rFonts w:ascii="Times New Roman" w:hAnsi="Times New Roman" w:cs="Times New Roman"/>
          <w:sz w:val="28"/>
          <w:szCs w:val="28"/>
        </w:rPr>
        <w:t>.</w:t>
      </w:r>
    </w:p>
    <w:p w:rsidR="00477496" w:rsidRPr="00452F0D" w:rsidRDefault="00477496" w:rsidP="00452F0D">
      <w:pPr>
        <w:jc w:val="center"/>
        <w:rPr>
          <w:rFonts w:ascii="Times New Roman" w:hAnsi="Times New Roman" w:cs="Times New Roman"/>
          <w:b/>
          <w:sz w:val="28"/>
          <w:szCs w:val="28"/>
          <w:u w:val="single"/>
        </w:rPr>
      </w:pPr>
      <w:r w:rsidRPr="00452F0D">
        <w:rPr>
          <w:rFonts w:ascii="Times New Roman" w:hAnsi="Times New Roman" w:cs="Times New Roman"/>
          <w:b/>
          <w:sz w:val="28"/>
          <w:szCs w:val="28"/>
          <w:u w:val="single"/>
        </w:rPr>
        <w:t>Как банк узнает, что я передал карту другому человеку?</w:t>
      </w:r>
    </w:p>
    <w:p w:rsidR="00477496" w:rsidRPr="00477496" w:rsidRDefault="00477496" w:rsidP="00452F0D">
      <w:pPr>
        <w:ind w:firstLine="708"/>
        <w:rPr>
          <w:rFonts w:ascii="Times New Roman" w:hAnsi="Times New Roman" w:cs="Times New Roman"/>
          <w:sz w:val="28"/>
          <w:szCs w:val="28"/>
        </w:rPr>
      </w:pPr>
      <w:r w:rsidRPr="00477496">
        <w:rPr>
          <w:rFonts w:ascii="Times New Roman" w:hAnsi="Times New Roman" w:cs="Times New Roman"/>
          <w:sz w:val="28"/>
          <w:szCs w:val="28"/>
        </w:rPr>
        <w:t>Если супруга или внук владельца карты снимает деньги в банкомате, банк легко узнает об этом по записи с терминала. Каждая операция, которую мы совершаем в банкомате — снимаем или кладем деньги, оплачиваем коммунальные услуги или переводим с</w:t>
      </w:r>
      <w:r w:rsidR="00452F0D">
        <w:rPr>
          <w:rFonts w:ascii="Times New Roman" w:hAnsi="Times New Roman" w:cs="Times New Roman"/>
          <w:sz w:val="28"/>
          <w:szCs w:val="28"/>
        </w:rPr>
        <w:t>редства, записывается на видео.</w:t>
      </w:r>
    </w:p>
    <w:p w:rsidR="00477496" w:rsidRPr="00477496" w:rsidRDefault="00477496" w:rsidP="00452F0D">
      <w:pPr>
        <w:ind w:firstLine="708"/>
        <w:rPr>
          <w:rFonts w:ascii="Times New Roman" w:hAnsi="Times New Roman" w:cs="Times New Roman"/>
          <w:sz w:val="28"/>
          <w:szCs w:val="28"/>
        </w:rPr>
      </w:pPr>
      <w:r w:rsidRPr="00477496">
        <w:rPr>
          <w:rFonts w:ascii="Times New Roman" w:hAnsi="Times New Roman" w:cs="Times New Roman"/>
          <w:sz w:val="28"/>
          <w:szCs w:val="28"/>
        </w:rPr>
        <w:t xml:space="preserve">Если третье лицо использует карту для безналичной оплаты, это тоже может стать известно банку. </w:t>
      </w:r>
      <w:proofErr w:type="spellStart"/>
      <w:r w:rsidRPr="00477496">
        <w:rPr>
          <w:rFonts w:ascii="Times New Roman" w:hAnsi="Times New Roman" w:cs="Times New Roman"/>
          <w:sz w:val="28"/>
          <w:szCs w:val="28"/>
        </w:rPr>
        <w:t>Нейросети</w:t>
      </w:r>
      <w:proofErr w:type="spellEnd"/>
      <w:r w:rsidRPr="00477496">
        <w:rPr>
          <w:rFonts w:ascii="Times New Roman" w:hAnsi="Times New Roman" w:cs="Times New Roman"/>
          <w:sz w:val="28"/>
          <w:szCs w:val="28"/>
        </w:rPr>
        <w:t xml:space="preserve"> обрабатывают операции и покупки по карте, отслеживая, не совершаются ли сомнительные, нехарактерные для клиента трансакции. Это, например, могут быть частые переводы на крупную сумму, переводы в адрес сомнительного контрагента, переводы в необычное время суток или совершенные из другого государства. С помощью тех же </w:t>
      </w:r>
      <w:proofErr w:type="spellStart"/>
      <w:r w:rsidRPr="00477496">
        <w:rPr>
          <w:rFonts w:ascii="Times New Roman" w:hAnsi="Times New Roman" w:cs="Times New Roman"/>
          <w:sz w:val="28"/>
          <w:szCs w:val="28"/>
        </w:rPr>
        <w:t>нейросетей</w:t>
      </w:r>
      <w:proofErr w:type="spellEnd"/>
      <w:r w:rsidRPr="00477496">
        <w:rPr>
          <w:rFonts w:ascii="Times New Roman" w:hAnsi="Times New Roman" w:cs="Times New Roman"/>
          <w:sz w:val="28"/>
          <w:szCs w:val="28"/>
        </w:rPr>
        <w:t xml:space="preserve"> банк имеет представление о потребительских привычках клиента — какие магазины он посещает, какие това</w:t>
      </w:r>
      <w:r w:rsidR="00452F0D">
        <w:rPr>
          <w:rFonts w:ascii="Times New Roman" w:hAnsi="Times New Roman" w:cs="Times New Roman"/>
          <w:sz w:val="28"/>
          <w:szCs w:val="28"/>
        </w:rPr>
        <w:t>ры покупает, какие хобби имеет.</w:t>
      </w:r>
    </w:p>
    <w:p w:rsidR="00477496" w:rsidRPr="00477496" w:rsidRDefault="00477496" w:rsidP="00452F0D">
      <w:pPr>
        <w:ind w:firstLine="708"/>
        <w:rPr>
          <w:rFonts w:ascii="Times New Roman" w:hAnsi="Times New Roman" w:cs="Times New Roman"/>
          <w:sz w:val="28"/>
          <w:szCs w:val="28"/>
        </w:rPr>
      </w:pPr>
      <w:r w:rsidRPr="00477496">
        <w:rPr>
          <w:rFonts w:ascii="Times New Roman" w:hAnsi="Times New Roman" w:cs="Times New Roman"/>
          <w:sz w:val="28"/>
          <w:szCs w:val="28"/>
        </w:rPr>
        <w:t xml:space="preserve">Мужчина, например, может покупать мужскую косметику, ходить на футбол, приобретать товары для рыбалки и т. п. Если же он отдает свою карту </w:t>
      </w:r>
      <w:proofErr w:type="gramStart"/>
      <w:r w:rsidRPr="00477496">
        <w:rPr>
          <w:rFonts w:ascii="Times New Roman" w:hAnsi="Times New Roman" w:cs="Times New Roman"/>
          <w:sz w:val="28"/>
          <w:szCs w:val="28"/>
        </w:rPr>
        <w:t>супруге</w:t>
      </w:r>
      <w:proofErr w:type="gramEnd"/>
      <w:r w:rsidRPr="00477496">
        <w:rPr>
          <w:rFonts w:ascii="Times New Roman" w:hAnsi="Times New Roman" w:cs="Times New Roman"/>
          <w:sz w:val="28"/>
          <w:szCs w:val="28"/>
        </w:rPr>
        <w:t xml:space="preserve"> и та начинает оплачивать средства гигиены, декоративную косметику, колготки </w:t>
      </w:r>
      <w:r w:rsidR="00452F0D">
        <w:rPr>
          <w:rFonts w:ascii="Times New Roman" w:hAnsi="Times New Roman" w:cs="Times New Roman"/>
          <w:sz w:val="28"/>
          <w:szCs w:val="28"/>
        </w:rPr>
        <w:t>и купальники, банк это заметит.</w:t>
      </w:r>
    </w:p>
    <w:p w:rsidR="00477496" w:rsidRPr="00477496" w:rsidRDefault="00477496" w:rsidP="00452F0D">
      <w:pPr>
        <w:ind w:firstLine="708"/>
        <w:rPr>
          <w:rFonts w:ascii="Times New Roman" w:hAnsi="Times New Roman" w:cs="Times New Roman"/>
          <w:sz w:val="28"/>
          <w:szCs w:val="28"/>
        </w:rPr>
      </w:pPr>
      <w:proofErr w:type="spellStart"/>
      <w:r w:rsidRPr="00477496">
        <w:rPr>
          <w:rFonts w:ascii="Times New Roman" w:hAnsi="Times New Roman" w:cs="Times New Roman"/>
          <w:sz w:val="28"/>
          <w:szCs w:val="28"/>
        </w:rPr>
        <w:t>Нейросеть</w:t>
      </w:r>
      <w:proofErr w:type="spellEnd"/>
      <w:r w:rsidRPr="00477496">
        <w:rPr>
          <w:rFonts w:ascii="Times New Roman" w:hAnsi="Times New Roman" w:cs="Times New Roman"/>
          <w:sz w:val="28"/>
          <w:szCs w:val="28"/>
        </w:rPr>
        <w:t xml:space="preserve"> понимает, что мужчине не нужны прокладки, что тенями и тушью для ресниц он не пользуется, а вместо рыболовных снастей или автомобильных фильтров картой оплачиваются пальто и туфли. Безусловно, если эти покупки совершаются не на постоянной основе, то </w:t>
      </w:r>
      <w:proofErr w:type="spellStart"/>
      <w:r w:rsidRPr="00477496">
        <w:rPr>
          <w:rFonts w:ascii="Times New Roman" w:hAnsi="Times New Roman" w:cs="Times New Roman"/>
          <w:sz w:val="28"/>
          <w:szCs w:val="28"/>
        </w:rPr>
        <w:t>нейросеть</w:t>
      </w:r>
      <w:proofErr w:type="spellEnd"/>
      <w:r w:rsidRPr="00477496">
        <w:rPr>
          <w:rFonts w:ascii="Times New Roman" w:hAnsi="Times New Roman" w:cs="Times New Roman"/>
          <w:sz w:val="28"/>
          <w:szCs w:val="28"/>
        </w:rPr>
        <w:t xml:space="preserve"> успокоится и подумает, что вы купили подарок, </w:t>
      </w:r>
      <w:proofErr w:type="gramStart"/>
      <w:r w:rsidRPr="00477496">
        <w:rPr>
          <w:rFonts w:ascii="Times New Roman" w:hAnsi="Times New Roman" w:cs="Times New Roman"/>
          <w:sz w:val="28"/>
          <w:szCs w:val="28"/>
        </w:rPr>
        <w:t>но</w:t>
      </w:r>
      <w:proofErr w:type="gramEnd"/>
      <w:r w:rsidRPr="00477496">
        <w:rPr>
          <w:rFonts w:ascii="Times New Roman" w:hAnsi="Times New Roman" w:cs="Times New Roman"/>
          <w:sz w:val="28"/>
          <w:szCs w:val="28"/>
        </w:rPr>
        <w:t xml:space="preserve"> если это будет на регулярной основе, тогда в программе банка эти покупки будут отмечены как подозрительные. Допускаются отклонения в пределах 20% от общего числа покупок</w:t>
      </w:r>
      <w:r w:rsidR="00452F0D">
        <w:rPr>
          <w:rFonts w:ascii="Times New Roman" w:hAnsi="Times New Roman" w:cs="Times New Roman"/>
          <w:sz w:val="28"/>
          <w:szCs w:val="28"/>
        </w:rPr>
        <w:t>.</w:t>
      </w:r>
    </w:p>
    <w:p w:rsidR="00477496" w:rsidRDefault="00477496" w:rsidP="00452F0D">
      <w:pPr>
        <w:jc w:val="center"/>
        <w:rPr>
          <w:rFonts w:ascii="Times New Roman" w:hAnsi="Times New Roman" w:cs="Times New Roman"/>
          <w:b/>
          <w:sz w:val="28"/>
          <w:szCs w:val="28"/>
          <w:u w:val="single"/>
        </w:rPr>
      </w:pPr>
    </w:p>
    <w:p w:rsidR="00647B3B" w:rsidRPr="00452F0D" w:rsidRDefault="00647B3B" w:rsidP="00452F0D">
      <w:pPr>
        <w:jc w:val="center"/>
        <w:rPr>
          <w:rFonts w:ascii="Times New Roman" w:hAnsi="Times New Roman" w:cs="Times New Roman"/>
          <w:b/>
          <w:sz w:val="28"/>
          <w:szCs w:val="28"/>
          <w:u w:val="single"/>
        </w:rPr>
      </w:pPr>
    </w:p>
    <w:p w:rsidR="00477496" w:rsidRPr="00452F0D" w:rsidRDefault="00477496" w:rsidP="00452F0D">
      <w:pPr>
        <w:jc w:val="center"/>
        <w:rPr>
          <w:rFonts w:ascii="Times New Roman" w:hAnsi="Times New Roman" w:cs="Times New Roman"/>
          <w:b/>
          <w:sz w:val="28"/>
          <w:szCs w:val="28"/>
          <w:u w:val="single"/>
        </w:rPr>
      </w:pPr>
      <w:r w:rsidRPr="00452F0D">
        <w:rPr>
          <w:rFonts w:ascii="Times New Roman" w:hAnsi="Times New Roman" w:cs="Times New Roman"/>
          <w:b/>
          <w:sz w:val="28"/>
          <w:szCs w:val="28"/>
          <w:u w:val="single"/>
        </w:rPr>
        <w:t>Вернет ли банк деньги, если давал карту близкому человеку?</w:t>
      </w:r>
    </w:p>
    <w:p w:rsidR="00477496" w:rsidRPr="00477496" w:rsidRDefault="00477496" w:rsidP="00452F0D">
      <w:pPr>
        <w:ind w:firstLine="708"/>
        <w:rPr>
          <w:rFonts w:ascii="Times New Roman" w:hAnsi="Times New Roman" w:cs="Times New Roman"/>
          <w:sz w:val="28"/>
          <w:szCs w:val="28"/>
        </w:rPr>
      </w:pPr>
      <w:r w:rsidRPr="00477496">
        <w:rPr>
          <w:rFonts w:ascii="Times New Roman" w:hAnsi="Times New Roman" w:cs="Times New Roman"/>
          <w:sz w:val="28"/>
          <w:szCs w:val="28"/>
        </w:rPr>
        <w:t>По закону банки компенсируют украденные с карты деньги в том случае, если утечка данных, которые попали в руки мошенникам, произошла по вине финансовой организации. Например, в результа</w:t>
      </w:r>
      <w:r w:rsidR="00452F0D">
        <w:rPr>
          <w:rFonts w:ascii="Times New Roman" w:hAnsi="Times New Roman" w:cs="Times New Roman"/>
          <w:sz w:val="28"/>
          <w:szCs w:val="28"/>
        </w:rPr>
        <w:t>те кражи или слива базы данных.</w:t>
      </w:r>
    </w:p>
    <w:p w:rsidR="00477496" w:rsidRPr="00477496" w:rsidRDefault="00477496" w:rsidP="00452F0D">
      <w:pPr>
        <w:ind w:firstLine="708"/>
        <w:rPr>
          <w:rFonts w:ascii="Times New Roman" w:hAnsi="Times New Roman" w:cs="Times New Roman"/>
          <w:sz w:val="28"/>
          <w:szCs w:val="28"/>
        </w:rPr>
      </w:pPr>
      <w:r w:rsidRPr="00477496">
        <w:rPr>
          <w:rFonts w:ascii="Times New Roman" w:hAnsi="Times New Roman" w:cs="Times New Roman"/>
          <w:sz w:val="28"/>
          <w:szCs w:val="28"/>
        </w:rPr>
        <w:t>Если вашей картой пользовалась супруга или любой другой, хоть и близкий человек (и об этом знает банк), а деньги украли мошенники, в таком случае потерю финансовая организация не компенсирует. Риски утраты денег в случае передачи конфиденциальных данных и ПИН-кода лежат полностью на держателе карты</w:t>
      </w:r>
      <w:r w:rsidR="00452F0D">
        <w:rPr>
          <w:rFonts w:ascii="Times New Roman" w:hAnsi="Times New Roman" w:cs="Times New Roman"/>
          <w:sz w:val="28"/>
          <w:szCs w:val="28"/>
        </w:rPr>
        <w:t>.</w:t>
      </w:r>
    </w:p>
    <w:p w:rsidR="00477496" w:rsidRPr="00452F0D" w:rsidRDefault="00477496" w:rsidP="00452F0D">
      <w:pPr>
        <w:jc w:val="center"/>
        <w:rPr>
          <w:rFonts w:ascii="Times New Roman" w:hAnsi="Times New Roman" w:cs="Times New Roman"/>
          <w:b/>
          <w:sz w:val="28"/>
          <w:szCs w:val="28"/>
          <w:u w:val="single"/>
        </w:rPr>
      </w:pPr>
      <w:r w:rsidRPr="00452F0D">
        <w:rPr>
          <w:rFonts w:ascii="Times New Roman" w:hAnsi="Times New Roman" w:cs="Times New Roman"/>
          <w:b/>
          <w:sz w:val="28"/>
          <w:szCs w:val="28"/>
          <w:u w:val="single"/>
        </w:rPr>
        <w:t>Продажа Пушкинской карты – это мошенничество!</w:t>
      </w:r>
    </w:p>
    <w:p w:rsidR="00452F0D" w:rsidRDefault="00477496" w:rsidP="00452F0D">
      <w:pPr>
        <w:ind w:firstLine="708"/>
        <w:rPr>
          <w:rFonts w:ascii="Times New Roman" w:hAnsi="Times New Roman" w:cs="Times New Roman"/>
          <w:sz w:val="28"/>
          <w:szCs w:val="28"/>
        </w:rPr>
      </w:pPr>
      <w:r w:rsidRPr="00477496">
        <w:rPr>
          <w:rFonts w:ascii="Times New Roman" w:hAnsi="Times New Roman" w:cs="Times New Roman"/>
          <w:sz w:val="28"/>
          <w:szCs w:val="28"/>
        </w:rPr>
        <w:t>Несколько слов о том, что представляет собой «Пушкинская карта». Это, своего рода, аналог банковской карты, на которой есть определенная сумма на конкретные цели. Эти деньги выделены из федерального бюджета. «Пушкинскую карту» можно получить через сайт «</w:t>
      </w:r>
      <w:proofErr w:type="spellStart"/>
      <w:r w:rsidRPr="00477496">
        <w:rPr>
          <w:rFonts w:ascii="Times New Roman" w:hAnsi="Times New Roman" w:cs="Times New Roman"/>
          <w:sz w:val="28"/>
          <w:szCs w:val="28"/>
        </w:rPr>
        <w:t>Госуслуг</w:t>
      </w:r>
      <w:proofErr w:type="spellEnd"/>
      <w:r w:rsidRPr="00477496">
        <w:rPr>
          <w:rFonts w:ascii="Times New Roman" w:hAnsi="Times New Roman" w:cs="Times New Roman"/>
          <w:sz w:val="28"/>
          <w:szCs w:val="28"/>
        </w:rPr>
        <w:t>» либо через отделение «Почта Банк». Получить карту через «</w:t>
      </w:r>
      <w:proofErr w:type="spellStart"/>
      <w:r w:rsidRPr="00477496">
        <w:rPr>
          <w:rFonts w:ascii="Times New Roman" w:hAnsi="Times New Roman" w:cs="Times New Roman"/>
          <w:sz w:val="28"/>
          <w:szCs w:val="28"/>
        </w:rPr>
        <w:t>Госуслуги</w:t>
      </w:r>
      <w:proofErr w:type="spellEnd"/>
      <w:r w:rsidRPr="00477496">
        <w:rPr>
          <w:rFonts w:ascii="Times New Roman" w:hAnsi="Times New Roman" w:cs="Times New Roman"/>
          <w:sz w:val="28"/>
          <w:szCs w:val="28"/>
        </w:rPr>
        <w:t>» можно в считанные минуты для пользователей с подтвержденной учетной записью. Для этого также нужно скачать специальное мобильное приложение «</w:t>
      </w:r>
      <w:proofErr w:type="spellStart"/>
      <w:r w:rsidRPr="00477496">
        <w:rPr>
          <w:rFonts w:ascii="Times New Roman" w:hAnsi="Times New Roman" w:cs="Times New Roman"/>
          <w:sz w:val="28"/>
          <w:szCs w:val="28"/>
        </w:rPr>
        <w:t>Госуслуги</w:t>
      </w:r>
      <w:proofErr w:type="spellEnd"/>
      <w:r w:rsidRPr="00477496">
        <w:rPr>
          <w:rFonts w:ascii="Times New Roman" w:hAnsi="Times New Roman" w:cs="Times New Roman"/>
          <w:sz w:val="28"/>
          <w:szCs w:val="28"/>
        </w:rPr>
        <w:t xml:space="preserve">. Культура» и уже из него выбрать мероприятие, которое хочется посетить. </w:t>
      </w:r>
    </w:p>
    <w:p w:rsidR="00452F0D" w:rsidRDefault="00477496" w:rsidP="00452F0D">
      <w:pPr>
        <w:ind w:firstLine="708"/>
        <w:rPr>
          <w:rFonts w:ascii="Times New Roman" w:hAnsi="Times New Roman" w:cs="Times New Roman"/>
          <w:sz w:val="28"/>
          <w:szCs w:val="28"/>
        </w:rPr>
      </w:pPr>
      <w:r w:rsidRPr="00477496">
        <w:rPr>
          <w:rFonts w:ascii="Times New Roman" w:hAnsi="Times New Roman" w:cs="Times New Roman"/>
          <w:sz w:val="28"/>
          <w:szCs w:val="28"/>
        </w:rPr>
        <w:t xml:space="preserve">Однако, как выяснилось, не все обладатели Пушкинской карты являются истинными ценителями искусства. В </w:t>
      </w:r>
      <w:r w:rsidR="00452F0D">
        <w:rPr>
          <w:rFonts w:ascii="Times New Roman" w:hAnsi="Times New Roman" w:cs="Times New Roman"/>
          <w:sz w:val="28"/>
          <w:szCs w:val="28"/>
        </w:rPr>
        <w:t>сети «Интернет», в мессенджерах</w:t>
      </w:r>
      <w:r w:rsidRPr="00477496">
        <w:rPr>
          <w:rFonts w:ascii="Times New Roman" w:hAnsi="Times New Roman" w:cs="Times New Roman"/>
          <w:sz w:val="28"/>
          <w:szCs w:val="28"/>
        </w:rPr>
        <w:t xml:space="preserve"> появились объявления о продаже Пушкинской карты. По словам специалистов АО «Почта Банк», выступающего оператором проекта, продажа Пушкинской карты – это незаконно. Во-первых, карта является именной и оформляется на конкретного человека. Во-вторых, на Пушкинскую карту зачисляются бюджетные средства, которые должны использоваться строго по назначению. </w:t>
      </w:r>
    </w:p>
    <w:p w:rsidR="00452F0D" w:rsidRDefault="00477496" w:rsidP="00452F0D">
      <w:pPr>
        <w:ind w:firstLine="708"/>
        <w:rPr>
          <w:rFonts w:ascii="Times New Roman" w:hAnsi="Times New Roman" w:cs="Times New Roman"/>
          <w:sz w:val="28"/>
          <w:szCs w:val="28"/>
        </w:rPr>
      </w:pPr>
      <w:r w:rsidRPr="00477496">
        <w:rPr>
          <w:rFonts w:ascii="Times New Roman" w:hAnsi="Times New Roman" w:cs="Times New Roman"/>
          <w:sz w:val="28"/>
          <w:szCs w:val="28"/>
        </w:rPr>
        <w:t xml:space="preserve">Таким образом, покупка билета на культурное мероприятие третьим лицом может расцениваться как незаконное получение меры социальной поддержки, либо мошенничество. К тому же, продавец, обменивая электронные деньги на «живые», поделится персональной информацией, за которой охотятся </w:t>
      </w:r>
      <w:proofErr w:type="spellStart"/>
      <w:r w:rsidRPr="00477496">
        <w:rPr>
          <w:rFonts w:ascii="Times New Roman" w:hAnsi="Times New Roman" w:cs="Times New Roman"/>
          <w:sz w:val="28"/>
          <w:szCs w:val="28"/>
        </w:rPr>
        <w:t>киберпреступники</w:t>
      </w:r>
      <w:proofErr w:type="spellEnd"/>
      <w:r w:rsidRPr="00477496">
        <w:rPr>
          <w:rFonts w:ascii="Times New Roman" w:hAnsi="Times New Roman" w:cs="Times New Roman"/>
          <w:sz w:val="28"/>
          <w:szCs w:val="28"/>
        </w:rPr>
        <w:t xml:space="preserve">. </w:t>
      </w:r>
    </w:p>
    <w:p w:rsidR="00477496" w:rsidRPr="00452F0D" w:rsidRDefault="00477496" w:rsidP="00647B3B">
      <w:pPr>
        <w:ind w:firstLine="708"/>
        <w:rPr>
          <w:rFonts w:ascii="Times New Roman" w:hAnsi="Times New Roman" w:cs="Times New Roman"/>
          <w:b/>
          <w:sz w:val="28"/>
          <w:szCs w:val="28"/>
        </w:rPr>
      </w:pPr>
      <w:r w:rsidRPr="00477496">
        <w:rPr>
          <w:rFonts w:ascii="Times New Roman" w:hAnsi="Times New Roman" w:cs="Times New Roman"/>
          <w:sz w:val="28"/>
          <w:szCs w:val="28"/>
        </w:rPr>
        <w:t xml:space="preserve">Участники сделки могут понести административную ответственность. «Пушкинская карта» относится к социальным картам, на которой хранятся бюджетные деньги и ответственность может наступить по </w:t>
      </w:r>
      <w:r w:rsidRPr="00452F0D">
        <w:rPr>
          <w:rFonts w:ascii="Times New Roman" w:hAnsi="Times New Roman" w:cs="Times New Roman"/>
          <w:b/>
          <w:sz w:val="28"/>
          <w:szCs w:val="28"/>
        </w:rPr>
        <w:t>ст. 159.2 УК РФ (Постановление Пленума ВС РФ от 30.11.2017 № 48).</w:t>
      </w:r>
      <w:bookmarkStart w:id="0" w:name="_GoBack"/>
      <w:bookmarkEnd w:id="0"/>
    </w:p>
    <w:sectPr w:rsidR="00477496" w:rsidRPr="00452F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3FA"/>
    <w:rsid w:val="000C742C"/>
    <w:rsid w:val="00452F0D"/>
    <w:rsid w:val="00477496"/>
    <w:rsid w:val="00647B3B"/>
    <w:rsid w:val="00D91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92350-2B18-42C0-9BC7-B905AEEB7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953</Words>
  <Characters>5437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Щупова А В</dc:creator>
  <cp:keywords/>
  <dc:description/>
  <cp:lastModifiedBy>Щупова А В</cp:lastModifiedBy>
  <cp:revision>2</cp:revision>
  <dcterms:created xsi:type="dcterms:W3CDTF">2024-04-11T08:40:00Z</dcterms:created>
  <dcterms:modified xsi:type="dcterms:W3CDTF">2024-04-11T09:03:00Z</dcterms:modified>
</cp:coreProperties>
</file>